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350" w:lineRule="exact" w:before="0"/>
        <w:ind w:left="1182" w:right="1265" w:firstLine="0"/>
        <w:jc w:val="center"/>
        <w:rPr>
          <w:sz w:val="108"/>
        </w:rPr>
      </w:pPr>
      <w:r>
        <w:rPr/>
        <w:pict>
          <v:group style="position:absolute;margin-left:77.879997pt;margin-top:70.059998pt;width:445.2pt;height:3.7pt;mso-position-horizontal-relative:page;mso-position-vertical-relative:paragraph;z-index:-251658240;mso-wrap-distance-left:0;mso-wrap-distance-right:0" coordorigin="1558,1401" coordsize="8904,74">
            <v:line style="position:absolute" from="1558,1423" to="10462,1423" stroked="true" strokeweight="2.220pt" strokecolor="#ff0000">
              <v:stroke dashstyle="solid"/>
            </v:line>
            <v:line style="position:absolute" from="1558,1467" to="10462,1467" stroked="true" strokeweight=".72003pt" strokecolor="#ff0000">
              <v:stroke dashstyle="solid"/>
            </v:line>
            <w10:wrap type="topAndBottom"/>
          </v:group>
        </w:pict>
      </w:r>
      <w:r>
        <w:rPr>
          <w:color w:val="FF0000"/>
          <w:sz w:val="108"/>
        </w:rPr>
        <w:t>广东培正学院</w:t>
      </w:r>
    </w:p>
    <w:p>
      <w:pPr>
        <w:pStyle w:val="BodyText"/>
        <w:spacing w:before="215"/>
        <w:ind w:left="5752"/>
      </w:pPr>
      <w:r>
        <w:rPr/>
        <w:t>培正学普〔2020〕4 号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11"/>
      </w:pPr>
      <w:r>
        <w:rPr/>
        <w:t>广东培正学院</w:t>
      </w:r>
    </w:p>
    <w:p>
      <w:pPr>
        <w:spacing w:line="261" w:lineRule="auto" w:before="58"/>
        <w:ind w:left="1182" w:right="1266" w:firstLine="0"/>
        <w:jc w:val="center"/>
        <w:rPr>
          <w:rFonts w:ascii="等线" w:hAnsi="等线" w:eastAsia="等线" w:hint="eastAsia"/>
          <w:b/>
          <w:sz w:val="44"/>
        </w:rPr>
      </w:pPr>
      <w:r>
        <w:rPr>
          <w:rFonts w:ascii="等线" w:hAnsi="等线" w:eastAsia="等线" w:hint="eastAsia"/>
          <w:b/>
          <w:spacing w:val="-12"/>
          <w:sz w:val="44"/>
        </w:rPr>
        <w:t>关于开展 </w:t>
      </w:r>
      <w:r>
        <w:rPr>
          <w:rFonts w:ascii="等线" w:hAnsi="等线" w:eastAsia="等线" w:hint="eastAsia"/>
          <w:b/>
          <w:sz w:val="44"/>
        </w:rPr>
        <w:t>2019—2020</w:t>
      </w:r>
      <w:r>
        <w:rPr>
          <w:rFonts w:ascii="等线" w:hAnsi="等线" w:eastAsia="等线" w:hint="eastAsia"/>
          <w:b/>
          <w:spacing w:val="-24"/>
          <w:sz w:val="44"/>
        </w:rPr>
        <w:t> 学年第 </w:t>
      </w:r>
      <w:r>
        <w:rPr>
          <w:rFonts w:ascii="等线" w:hAnsi="等线" w:eastAsia="等线" w:hint="eastAsia"/>
          <w:b/>
          <w:sz w:val="44"/>
        </w:rPr>
        <w:t>2</w:t>
      </w:r>
      <w:r>
        <w:rPr>
          <w:rFonts w:ascii="等线" w:hAnsi="等线" w:eastAsia="等线" w:hint="eastAsia"/>
          <w:b/>
          <w:spacing w:val="-23"/>
          <w:sz w:val="44"/>
        </w:rPr>
        <w:t> 学期</w:t>
      </w:r>
      <w:r>
        <w:rPr>
          <w:rFonts w:ascii="等线" w:hAnsi="等线" w:eastAsia="等线" w:hint="eastAsia"/>
          <w:b/>
          <w:sz w:val="44"/>
        </w:rPr>
        <w:t>学风建设活动月的通知</w:t>
      </w:r>
    </w:p>
    <w:p>
      <w:pPr>
        <w:pStyle w:val="BodyText"/>
        <w:spacing w:before="8"/>
        <w:rPr>
          <w:rFonts w:ascii="等线"/>
          <w:b/>
          <w:sz w:val="37"/>
        </w:rPr>
      </w:pPr>
    </w:p>
    <w:p>
      <w:pPr>
        <w:pStyle w:val="BodyText"/>
        <w:ind w:left="187"/>
      </w:pPr>
      <w:r>
        <w:rPr/>
        <w:t>各二级学院：</w:t>
      </w:r>
    </w:p>
    <w:p>
      <w:pPr>
        <w:pStyle w:val="BodyText"/>
        <w:spacing w:line="328" w:lineRule="auto" w:before="151"/>
        <w:ind w:left="187" w:right="270" w:firstLine="639"/>
        <w:jc w:val="both"/>
      </w:pPr>
      <w:r>
        <w:rPr>
          <w:spacing w:val="-9"/>
        </w:rPr>
        <w:t>为了进一步加强学风建设，鼓励广大学生努力学习、奋发向</w:t>
      </w:r>
      <w:r>
        <w:rPr>
          <w:spacing w:val="-15"/>
        </w:rPr>
        <w:t>上，培育优良学风，定于 </w:t>
      </w:r>
      <w:r>
        <w:rPr/>
        <w:t>2020</w:t>
      </w:r>
      <w:r>
        <w:rPr>
          <w:spacing w:val="-51"/>
        </w:rPr>
        <w:t> 年 </w:t>
      </w:r>
      <w:r>
        <w:rPr/>
        <w:t>3</w:t>
      </w:r>
      <w:r>
        <w:rPr>
          <w:spacing w:val="-39"/>
        </w:rPr>
        <w:t> 月至 </w:t>
      </w:r>
      <w:r>
        <w:rPr/>
        <w:t>6</w:t>
      </w:r>
      <w:r>
        <w:rPr>
          <w:spacing w:val="-9"/>
        </w:rPr>
        <w:t> 月在全校范围内继续开展学风建设活动月活动。相关事项通知如下：</w:t>
      </w:r>
    </w:p>
    <w:p>
      <w:pPr>
        <w:pStyle w:val="Heading2"/>
        <w:spacing w:line="405" w:lineRule="exact"/>
        <w:ind w:left="830"/>
        <w:rPr>
          <w:rFonts w:ascii="黑体" w:eastAsia="黑体" w:hint="eastAsia"/>
        </w:rPr>
      </w:pPr>
      <w:r>
        <w:rPr>
          <w:rFonts w:ascii="黑体" w:eastAsia="黑体" w:hint="eastAsia"/>
        </w:rPr>
        <w:t>一、指导思想</w:t>
      </w:r>
    </w:p>
    <w:p>
      <w:pPr>
        <w:pStyle w:val="BodyText"/>
        <w:spacing w:line="316" w:lineRule="auto" w:before="133"/>
        <w:ind w:left="187" w:right="269" w:firstLine="639"/>
        <w:jc w:val="both"/>
      </w:pPr>
      <w:r>
        <w:rPr>
          <w:spacing w:val="-11"/>
        </w:rPr>
        <w:t>全面贯彻党的十九大精神，以习近平新时代中国特色社会主义思想为指导，深入贯彻习近平总书记系列重要讲话精神、治国</w:t>
      </w:r>
      <w:r>
        <w:rPr>
          <w:spacing w:val="-6"/>
        </w:rPr>
        <w:t>理政新理念新战略和习近平总书记对广东重要指示批示精神，以</w:t>
      </w:r>
      <w:r>
        <w:rPr>
          <w:spacing w:val="-9"/>
        </w:rPr>
        <w:t>社会主义核心价值观为引领，认真贯彻落实广东省教育厅</w:t>
      </w:r>
      <w:r>
        <w:rPr/>
        <w:t>（广东</w:t>
      </w:r>
      <w:r>
        <w:rPr>
          <w:spacing w:val="-1"/>
        </w:rPr>
        <w:t>省教育工委</w:t>
      </w:r>
      <w:r>
        <w:rPr>
          <w:spacing w:val="-59"/>
        </w:rPr>
        <w:t>）</w:t>
      </w:r>
      <w:r>
        <w:rPr>
          <w:spacing w:val="-7"/>
        </w:rPr>
        <w:t>思想政治工作与宣传处、学校党委和行政的指示精</w:t>
      </w:r>
      <w:r>
        <w:rPr>
          <w:spacing w:val="-12"/>
        </w:rPr>
        <w:t>神，遵循“五个强调”，立德树人，以教师为主导，以学生为主体，以活动为载体，积极推进学风建设，促进师生健康发展。</w:t>
      </w:r>
    </w:p>
    <w:p>
      <w:pPr>
        <w:pStyle w:val="Heading2"/>
        <w:spacing w:before="8"/>
        <w:ind w:left="830"/>
        <w:rPr>
          <w:rFonts w:ascii="黑体" w:eastAsia="黑体" w:hint="eastAsia"/>
        </w:rPr>
      </w:pPr>
      <w:r>
        <w:rPr>
          <w:rFonts w:ascii="黑体" w:eastAsia="黑体" w:hint="eastAsia"/>
        </w:rPr>
        <w:t>二、目标及任务</w:t>
      </w:r>
    </w:p>
    <w:p>
      <w:pPr>
        <w:pStyle w:val="BodyText"/>
        <w:spacing w:before="134"/>
        <w:ind w:left="827"/>
      </w:pPr>
      <w:r>
        <w:rPr/>
        <w:t>学风建设活动月的目标：立德树人，营造优良学风。</w:t>
      </w:r>
    </w:p>
    <w:p>
      <w:pPr>
        <w:pStyle w:val="BodyText"/>
        <w:spacing w:before="130"/>
        <w:ind w:left="827"/>
      </w:pPr>
      <w:r>
        <w:rPr/>
        <w:t>学风建设活动月的任务：一是广泛宣传发动，营造良好的舆</w:t>
      </w:r>
    </w:p>
    <w:p>
      <w:pPr>
        <w:pStyle w:val="BodyText"/>
        <w:spacing w:before="1"/>
        <w:rPr>
          <w:sz w:val="26"/>
        </w:rPr>
      </w:pPr>
      <w:r>
        <w:rPr/>
        <w:pict>
          <v:group style="position:absolute;margin-left:77.879997pt;margin-top:18.695841pt;width:445.2pt;height:3.7pt;mso-position-horizontal-relative:page;mso-position-vertical-relative:paragraph;z-index:-251657216;mso-wrap-distance-left:0;mso-wrap-distance-right:0" coordorigin="1558,374" coordsize="8904,74">
            <v:line style="position:absolute" from="1558,425" to="10462,425" stroked="true" strokeweight="2.220pt" strokecolor="#ff0000">
              <v:stroke dashstyle="solid"/>
            </v:line>
            <v:line style="position:absolute" from="1558,381" to="10462,381" stroked="true" strokeweight=".72pt" strokecolor="#ff0000">
              <v:stroke dashstyle="solid"/>
            </v:line>
            <w10:wrap type="topAndBottom"/>
          </v:group>
        </w:pict>
      </w:r>
    </w:p>
    <w:p>
      <w:pPr>
        <w:spacing w:after="0"/>
        <w:rPr>
          <w:sz w:val="26"/>
        </w:rPr>
        <w:sectPr>
          <w:type w:val="continuous"/>
          <w:pgSz w:w="11910" w:h="16840"/>
          <w:pgMar w:top="1600" w:bottom="280" w:left="1400" w:right="12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316" w:lineRule="auto" w:before="56"/>
        <w:ind w:left="187" w:right="109"/>
      </w:pPr>
      <w:r>
        <w:rPr>
          <w:spacing w:val="-12"/>
        </w:rPr>
        <w:t>论氛围；二是分层次、有重点、有针对性地推进学风建设；三是</w:t>
      </w:r>
      <w:r>
        <w:rPr>
          <w:spacing w:val="-18"/>
        </w:rPr>
        <w:t>结合实际，开展丰富多彩、生动活泼、具有特色的学风建设活动。</w:t>
      </w:r>
    </w:p>
    <w:p>
      <w:pPr>
        <w:pStyle w:val="Heading2"/>
        <w:spacing w:before="13"/>
        <w:ind w:left="830"/>
        <w:rPr>
          <w:rFonts w:ascii="黑体" w:eastAsia="黑体" w:hint="eastAsia"/>
        </w:rPr>
      </w:pPr>
      <w:r>
        <w:rPr>
          <w:rFonts w:ascii="黑体" w:eastAsia="黑体" w:hint="eastAsia"/>
          <w:w w:val="95"/>
        </w:rPr>
        <w:t>三、组织领导</w:t>
      </w:r>
    </w:p>
    <w:p>
      <w:pPr>
        <w:pStyle w:val="BodyText"/>
        <w:tabs>
          <w:tab w:pos="1469" w:val="left" w:leader="none"/>
        </w:tabs>
        <w:spacing w:line="266" w:lineRule="auto" w:before="149"/>
        <w:ind w:left="827" w:right="1115"/>
      </w:pPr>
      <w:r>
        <w:rPr>
          <w:spacing w:val="-1"/>
        </w:rPr>
        <w:t>学校成立学风建设活</w:t>
      </w:r>
      <w:r>
        <w:rPr/>
        <w:t>动月领导小组，组成人员如下： </w:t>
      </w:r>
      <w:r>
        <w:rPr>
          <w:rFonts w:ascii="Microsoft JhengHei" w:eastAsia="Microsoft JhengHei" w:hint="eastAsia"/>
          <w:b/>
        </w:rPr>
        <w:t>组</w:t>
        <w:tab/>
        <w:t>长：</w:t>
      </w:r>
      <w:r>
        <w:rPr/>
        <w:t>邓惠</w:t>
      </w:r>
    </w:p>
    <w:p>
      <w:pPr>
        <w:tabs>
          <w:tab w:pos="3550" w:val="left" w:leader="none"/>
        </w:tabs>
        <w:spacing w:line="481" w:lineRule="exact" w:before="0"/>
        <w:ind w:left="827" w:right="0" w:firstLine="0"/>
        <w:jc w:val="left"/>
        <w:rPr>
          <w:sz w:val="32"/>
        </w:rPr>
      </w:pPr>
      <w:r>
        <w:rPr>
          <w:rFonts w:ascii="Microsoft JhengHei" w:eastAsia="Microsoft JhengHei" w:hint="eastAsia"/>
          <w:b/>
          <w:sz w:val="32"/>
        </w:rPr>
        <w:t>副组长：</w:t>
      </w:r>
      <w:r>
        <w:rPr>
          <w:sz w:val="32"/>
        </w:rPr>
        <w:t>李文红</w:t>
        <w:tab/>
        <w:t>黄海峰</w:t>
      </w:r>
    </w:p>
    <w:p>
      <w:pPr>
        <w:pStyle w:val="BodyText"/>
        <w:tabs>
          <w:tab w:pos="1469" w:val="left" w:leader="none"/>
          <w:tab w:pos="2752" w:val="left" w:leader="none"/>
          <w:tab w:pos="3551" w:val="left" w:leader="none"/>
          <w:tab w:pos="4191" w:val="left" w:leader="none"/>
          <w:tab w:pos="4990" w:val="left" w:leader="none"/>
          <w:tab w:pos="5630" w:val="left" w:leader="none"/>
          <w:tab w:pos="6430" w:val="left" w:leader="none"/>
          <w:tab w:pos="7710" w:val="left" w:leader="none"/>
        </w:tabs>
        <w:spacing w:line="574" w:lineRule="exact"/>
        <w:ind w:left="827"/>
      </w:pPr>
      <w:r>
        <w:rPr>
          <w:rFonts w:ascii="Microsoft JhengHei" w:eastAsia="Microsoft JhengHei" w:hint="eastAsia"/>
          <w:b/>
        </w:rPr>
        <w:t>成</w:t>
        <w:tab/>
        <w:t>员：</w:t>
      </w:r>
      <w:r>
        <w:rPr/>
        <w:t>阮</w:t>
        <w:tab/>
        <w:t>霖</w:t>
        <w:tab/>
        <w:t>曾</w:t>
        <w:tab/>
        <w:t>营</w:t>
        <w:tab/>
        <w:t>陈</w:t>
        <w:tab/>
        <w:t>橹</w:t>
        <w:tab/>
        <w:t>陈双红</w:t>
        <w:tab/>
        <w:t>刘远辉</w:t>
      </w:r>
    </w:p>
    <w:p>
      <w:pPr>
        <w:pStyle w:val="BodyText"/>
        <w:tabs>
          <w:tab w:pos="3610" w:val="left" w:leader="none"/>
          <w:tab w:pos="4250" w:val="left" w:leader="none"/>
          <w:tab w:pos="5049" w:val="left" w:leader="none"/>
          <w:tab w:pos="5689" w:val="left" w:leader="none"/>
          <w:tab w:pos="6489" w:val="left" w:leader="none"/>
          <w:tab w:pos="7768" w:val="left" w:leader="none"/>
          <w:tab w:pos="8408" w:val="left" w:leader="none"/>
        </w:tabs>
        <w:spacing w:line="328" w:lineRule="auto" w:before="78"/>
        <w:ind w:left="2170" w:right="573"/>
      </w:pPr>
      <w:r>
        <w:rPr/>
        <w:t>侯崇富</w:t>
        <w:tab/>
        <w:t>肖</w:t>
        <w:tab/>
        <w:t>宾</w:t>
        <w:tab/>
        <w:t>陈</w:t>
        <w:tab/>
        <w:t>兵</w:t>
        <w:tab/>
        <w:t>袁希佳</w:t>
        <w:tab/>
        <w:t>史</w:t>
        <w:tab/>
      </w:r>
      <w:r>
        <w:rPr>
          <w:spacing w:val="-17"/>
        </w:rPr>
        <w:t>茹</w:t>
      </w:r>
      <w:r>
        <w:rPr/>
        <w:t>黄志均</w:t>
        <w:tab/>
        <w:t>孙清柳</w:t>
      </w:r>
    </w:p>
    <w:p>
      <w:pPr>
        <w:pStyle w:val="BodyText"/>
        <w:spacing w:line="406" w:lineRule="exact"/>
        <w:ind w:left="827"/>
      </w:pPr>
      <w:r>
        <w:rPr/>
        <w:t>工作小组下设办公室，办公室设在学生处。</w:t>
      </w:r>
    </w:p>
    <w:p>
      <w:pPr>
        <w:pStyle w:val="Heading2"/>
        <w:spacing w:before="150"/>
        <w:ind w:left="830"/>
        <w:rPr>
          <w:rFonts w:ascii="黑体" w:eastAsia="黑体" w:hint="eastAsia"/>
        </w:rPr>
      </w:pPr>
      <w:r>
        <w:rPr>
          <w:rFonts w:ascii="黑体" w:eastAsia="黑体" w:hint="eastAsia"/>
        </w:rPr>
        <w:t>四、活动内容和安排</w:t>
      </w:r>
    </w:p>
    <w:p>
      <w:pPr>
        <w:spacing w:before="137"/>
        <w:ind w:left="827" w:right="0" w:firstLine="0"/>
        <w:jc w:val="left"/>
        <w:rPr>
          <w:rFonts w:ascii="等线" w:hAnsi="等线" w:eastAsia="等线" w:hint="eastAsia"/>
          <w:b/>
          <w:sz w:val="32"/>
        </w:rPr>
      </w:pPr>
      <w:r>
        <w:rPr>
          <w:rFonts w:ascii="等线" w:hAnsi="等线" w:eastAsia="等线" w:hint="eastAsia"/>
          <w:b/>
          <w:sz w:val="32"/>
        </w:rPr>
        <w:t>（一）第一阶段——宣传动员阶段（3 月份）</w:t>
      </w:r>
    </w:p>
    <w:p>
      <w:pPr>
        <w:pStyle w:val="BodyText"/>
        <w:tabs>
          <w:tab w:pos="8167" w:val="left" w:leader="none"/>
        </w:tabs>
        <w:spacing w:line="328" w:lineRule="auto" w:before="91"/>
        <w:ind w:left="187" w:right="153" w:firstLine="639"/>
      </w:pPr>
      <w:r>
        <w:rPr/>
        <w:t>各二级学院根据学校本学期延迟开学的实际情况</w:t>
      </w:r>
      <w:r>
        <w:rPr>
          <w:spacing w:val="-119"/>
        </w:rPr>
        <w:t>，</w:t>
      </w:r>
      <w:r>
        <w:rPr/>
        <w:t>制定出本学院切实可行的学风建设活动计划，通过网络、微信、</w:t>
        <w:tab/>
        <w:t>QQ</w:t>
      </w:r>
      <w:r>
        <w:rPr>
          <w:spacing w:val="62"/>
        </w:rPr>
        <w:t> </w:t>
      </w:r>
      <w:r>
        <w:rPr/>
        <w:t>等</w:t>
      </w:r>
      <w:r>
        <w:rPr>
          <w:spacing w:val="-1"/>
        </w:rPr>
        <w:t>载体开展专题工作会、主</w:t>
      </w:r>
      <w:r>
        <w:rPr/>
        <w:t>题班会，广泛宣传动员，全体辅导员、学业指导教师要主动了解学生在家的自主学习情况</w:t>
      </w:r>
      <w:r>
        <w:rPr>
          <w:spacing w:val="-118"/>
        </w:rPr>
        <w:t>，</w:t>
      </w:r>
      <w:r>
        <w:rPr/>
        <w:t>引导学生积极主动参与学风建设</w:t>
      </w:r>
      <w:r>
        <w:rPr>
          <w:spacing w:val="-59"/>
        </w:rPr>
        <w:t>，</w:t>
      </w:r>
      <w:r>
        <w:rPr/>
        <w:t>营造良好的学习氛围</w:t>
      </w:r>
      <w:r>
        <w:rPr>
          <w:spacing w:val="-59"/>
        </w:rPr>
        <w:t>，</w:t>
      </w:r>
      <w:r>
        <w:rPr/>
        <w:t>推动学风建设工作深入推进。</w:t>
      </w:r>
    </w:p>
    <w:p>
      <w:pPr>
        <w:pStyle w:val="Heading2"/>
        <w:spacing w:line="451" w:lineRule="exact"/>
        <w:rPr>
          <w:rFonts w:ascii="等线" w:hAnsi="等线" w:eastAsia="等线" w:hint="eastAsia"/>
        </w:rPr>
      </w:pPr>
      <w:r>
        <w:rPr>
          <w:rFonts w:ascii="等线" w:hAnsi="等线" w:eastAsia="等线" w:hint="eastAsia"/>
        </w:rPr>
        <w:t>（二）第二阶段——学风建设主题活动阶段（4～5 月份）</w:t>
      </w:r>
    </w:p>
    <w:p>
      <w:pPr>
        <w:spacing w:line="271" w:lineRule="auto" w:before="0"/>
        <w:ind w:left="827" w:right="110" w:hanging="10"/>
        <w:jc w:val="left"/>
        <w:rPr>
          <w:sz w:val="32"/>
        </w:rPr>
      </w:pPr>
      <w:r>
        <w:rPr>
          <w:rFonts w:ascii="Microsoft JhengHei" w:hAnsi="Microsoft JhengHei" w:eastAsia="Microsoft JhengHei" w:hint="eastAsia"/>
          <w:b/>
          <w:sz w:val="32"/>
        </w:rPr>
        <w:t>1.开展育人讲坛系列讲座活动，提升校园文化品位。          </w:t>
      </w:r>
      <w:r>
        <w:rPr>
          <w:spacing w:val="-19"/>
          <w:sz w:val="32"/>
        </w:rPr>
        <w:t>“尚行”讲堂系列，邀请校内外优秀教师开展各类专题讲座，</w:t>
      </w:r>
    </w:p>
    <w:p>
      <w:pPr>
        <w:pStyle w:val="BodyText"/>
        <w:spacing w:line="328" w:lineRule="auto" w:before="90"/>
        <w:ind w:left="606" w:right="267" w:hanging="419"/>
      </w:pPr>
      <w:r>
        <w:rPr/>
        <w:t>营造浓厚的学术氛围，提高广大同学的学习兴趣。          </w:t>
      </w:r>
      <w:r>
        <w:rPr>
          <w:spacing w:val="2"/>
        </w:rPr>
        <w:t>“校友精品论坛”系列，邀请优秀毕业生返校开展经验交流</w:t>
      </w:r>
    </w:p>
    <w:p>
      <w:pPr>
        <w:pStyle w:val="BodyText"/>
        <w:spacing w:line="407" w:lineRule="exact"/>
        <w:ind w:left="187"/>
      </w:pPr>
      <w:r>
        <w:rPr>
          <w:spacing w:val="-13"/>
        </w:rPr>
        <w:t>活动，为在校学生树立榜样，激发学生学习主动性，引导学生正</w:t>
      </w:r>
    </w:p>
    <w:p>
      <w:pPr>
        <w:spacing w:after="0" w:line="407" w:lineRule="exact"/>
        <w:sectPr>
          <w:footerReference w:type="even" r:id="rId5"/>
          <w:footerReference w:type="default" r:id="rId6"/>
          <w:pgSz w:w="11910" w:h="16840"/>
          <w:pgMar w:footer="1101" w:header="0" w:top="1600" w:bottom="1300" w:left="1400" w:right="1200"/>
          <w:pgNumType w:start="2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55"/>
        <w:ind w:left="187"/>
      </w:pPr>
      <w:r>
        <w:rPr/>
        <w:t>确规划学业和职业生涯。</w:t>
      </w:r>
    </w:p>
    <w:p>
      <w:pPr>
        <w:pStyle w:val="BodyText"/>
        <w:spacing w:line="328" w:lineRule="auto" w:before="150"/>
        <w:ind w:left="187" w:right="267" w:firstLine="418"/>
        <w:jc w:val="both"/>
      </w:pPr>
      <w:r>
        <w:rPr>
          <w:spacing w:val="3"/>
        </w:rPr>
        <w:t>“培智 正德”讲坛系列，举办系列优秀学生宣讲会，以考</w:t>
      </w:r>
      <w:r>
        <w:rPr>
          <w:spacing w:val="-11"/>
        </w:rPr>
        <w:t>研、司考等学生关心热点问题为主题，以点带面，以面带片，营造优良学风氛围。</w:t>
      </w:r>
    </w:p>
    <w:p>
      <w:pPr>
        <w:pStyle w:val="Heading2"/>
        <w:spacing w:line="478" w:lineRule="exact"/>
      </w:pPr>
      <w:r>
        <w:rPr/>
        <w:t>2.创优争先，形成良好的竞争氛围。</w:t>
      </w:r>
    </w:p>
    <w:p>
      <w:pPr>
        <w:pStyle w:val="BodyText"/>
        <w:spacing w:line="328" w:lineRule="auto" w:before="77"/>
        <w:ind w:left="187" w:right="268" w:firstLine="639"/>
        <w:jc w:val="both"/>
      </w:pPr>
      <w:r>
        <w:rPr/>
        <w:t>组织开展“2019 年度广东培正学院共青团优秀集体与个人</w:t>
      </w:r>
      <w:r>
        <w:rPr>
          <w:spacing w:val="-9"/>
          <w:w w:val="100"/>
        </w:rPr>
        <w:t>评选”工作；组织开展“优秀实习生”“荣誉毕业生”等创优争</w:t>
      </w:r>
      <w:r>
        <w:rPr>
          <w:spacing w:val="-31"/>
        </w:rPr>
        <w:t>先活动；配合学校开展“优秀校友”评选活动；继续开展</w:t>
      </w:r>
      <w:r>
        <w:rPr/>
        <w:t>2019-2020 学年“优良学风班”、学风建设先进单位和工作者创建活动。</w:t>
      </w:r>
    </w:p>
    <w:p>
      <w:pPr>
        <w:pStyle w:val="BodyText"/>
        <w:spacing w:line="328" w:lineRule="auto"/>
        <w:ind w:left="187" w:right="268" w:firstLine="639"/>
        <w:jc w:val="both"/>
      </w:pPr>
      <w:r>
        <w:rPr>
          <w:spacing w:val="-12"/>
        </w:rPr>
        <w:t>加大宣传力度，充分运用橱窗、校园网等媒体，大力广泛宣</w:t>
      </w:r>
      <w:r>
        <w:rPr>
          <w:spacing w:val="-8"/>
        </w:rPr>
        <w:t>传先进集体和优秀个人典型，充分发挥优秀学生的示范作用、引导作用和教育作用，营造争先创优的良好学习氛围。</w:t>
      </w:r>
    </w:p>
    <w:p>
      <w:pPr>
        <w:pStyle w:val="Heading2"/>
        <w:spacing w:line="478" w:lineRule="exact"/>
      </w:pPr>
      <w:r>
        <w:rPr/>
        <w:t>3.加强创建优良学风的监督和管理。</w:t>
      </w:r>
    </w:p>
    <w:p>
      <w:pPr>
        <w:pStyle w:val="BodyText"/>
        <w:spacing w:line="328" w:lineRule="auto" w:before="70"/>
        <w:ind w:left="187" w:right="269" w:firstLine="639"/>
        <w:jc w:val="both"/>
      </w:pPr>
      <w:r>
        <w:rPr>
          <w:spacing w:val="-6"/>
        </w:rPr>
        <w:t>加强学业指导老师和辅导员联动和缺课学生预警制度，充分</w:t>
      </w:r>
      <w:r>
        <w:rPr>
          <w:spacing w:val="-9"/>
        </w:rPr>
        <w:t>发挥助理辅导员的桥梁作用，及时了解学生上课状态、学生对教</w:t>
      </w:r>
      <w:r>
        <w:rPr>
          <w:spacing w:val="-12"/>
        </w:rPr>
        <w:t>学的要求；同时加强与任课教师的联系和沟通，听取任课教师关于学生上课、学习情况的意见和建议，及时发现和解决学生学习中存在的问题，促进班级的学风建设。</w:t>
      </w:r>
    </w:p>
    <w:p>
      <w:pPr>
        <w:pStyle w:val="BodyText"/>
        <w:spacing w:line="328" w:lineRule="auto"/>
        <w:ind w:left="187" w:right="259" w:firstLine="640"/>
        <w:jc w:val="both"/>
      </w:pPr>
      <w:r>
        <w:rPr>
          <w:spacing w:val="-7"/>
        </w:rPr>
        <w:t>继续执行班级</w:t>
      </w:r>
      <w:r>
        <w:rPr/>
        <w:t>（宿舍</w:t>
      </w:r>
      <w:r>
        <w:rPr>
          <w:spacing w:val="-40"/>
        </w:rPr>
        <w:t>）</w:t>
      </w:r>
      <w:r>
        <w:rPr>
          <w:spacing w:val="-6"/>
        </w:rPr>
        <w:t>晚点名制度。各二级学院学生返校后</w:t>
      </w:r>
      <w:r>
        <w:rPr>
          <w:spacing w:val="-22"/>
        </w:rPr>
        <w:t>每周日晚 </w:t>
      </w:r>
      <w:r>
        <w:rPr/>
        <w:t>22:00</w:t>
      </w:r>
      <w:r>
        <w:rPr>
          <w:spacing w:val="-16"/>
        </w:rPr>
        <w:t> 前对学生返校进行统计，并于每周一上午 </w:t>
      </w:r>
      <w:r>
        <w:rPr/>
        <w:t>10:00 </w:t>
      </w:r>
      <w:r>
        <w:rPr>
          <w:spacing w:val="7"/>
        </w:rPr>
        <w:t>前将未按时返校或其他异常学生情况以电子文档形式发送到学</w:t>
      </w:r>
      <w:r>
        <w:rPr/>
        <w:t>生处事务管理科(邮箱:121118380@qq.com)、纸质版汇总表交到</w:t>
      </w:r>
      <w:r>
        <w:rPr>
          <w:spacing w:val="-17"/>
        </w:rPr>
        <w:t>活动中心 </w:t>
      </w:r>
      <w:r>
        <w:rPr/>
        <w:t>603</w:t>
      </w:r>
      <w:r>
        <w:rPr>
          <w:spacing w:val="-10"/>
        </w:rPr>
        <w:t> 室，由学生处汇总并保留存档。</w:t>
      </w:r>
    </w:p>
    <w:p>
      <w:pPr>
        <w:pStyle w:val="Heading2"/>
        <w:spacing w:line="474" w:lineRule="exact"/>
      </w:pPr>
      <w:r>
        <w:rPr/>
        <w:t>4.舍风促学风，营造优良寝室文化氛围。</w:t>
      </w:r>
    </w:p>
    <w:p>
      <w:pPr>
        <w:spacing w:after="0" w:line="474" w:lineRule="exact"/>
        <w:sectPr>
          <w:pgSz w:w="11910" w:h="16840"/>
          <w:pgMar w:header="0" w:footer="1208" w:top="1600" w:bottom="1400" w:left="1400" w:right="1200"/>
        </w:sectPr>
      </w:pPr>
    </w:p>
    <w:p>
      <w:pPr>
        <w:pStyle w:val="BodyText"/>
        <w:spacing w:before="8"/>
        <w:rPr>
          <w:rFonts w:ascii="Microsoft JhengHei"/>
          <w:b/>
          <w:sz w:val="9"/>
        </w:rPr>
      </w:pPr>
    </w:p>
    <w:p>
      <w:pPr>
        <w:pStyle w:val="BodyText"/>
        <w:spacing w:line="328" w:lineRule="auto" w:before="55"/>
        <w:ind w:left="187" w:right="153" w:firstLine="639"/>
      </w:pPr>
      <w:r>
        <w:rPr>
          <w:spacing w:val="-6"/>
        </w:rPr>
        <w:t>创建学习型、科研型、学术型等 </w:t>
      </w:r>
      <w:r>
        <w:rPr/>
        <w:t>8</w:t>
      </w:r>
      <w:r>
        <w:rPr>
          <w:spacing w:val="-10"/>
        </w:rPr>
        <w:t> 种不同类型的优秀宿舍； </w:t>
      </w:r>
      <w:r>
        <w:rPr>
          <w:spacing w:val="-17"/>
        </w:rPr>
        <w:t>举行优秀党员宿舍评比活动、党员宿舍挂牌活动；举办“第十二</w:t>
      </w:r>
      <w:r>
        <w:rPr>
          <w:spacing w:val="-20"/>
        </w:rPr>
        <w:t>届宿舍文化节</w:t>
      </w:r>
      <w:r>
        <w:rPr/>
        <w:t>（</w:t>
      </w:r>
      <w:r>
        <w:rPr>
          <w:spacing w:val="-42"/>
        </w:rPr>
        <w:t>第 </w:t>
      </w:r>
      <w:r>
        <w:rPr/>
        <w:t>2</w:t>
      </w:r>
      <w:r>
        <w:rPr>
          <w:spacing w:val="-42"/>
        </w:rPr>
        <w:t> 期</w:t>
      </w:r>
      <w:r>
        <w:rPr>
          <w:spacing w:val="-30"/>
        </w:rPr>
        <w:t>）</w:t>
      </w:r>
      <w:r>
        <w:rPr>
          <w:spacing w:val="-8"/>
        </w:rPr>
        <w:t>”。深化良好学习与文明习惯的养成教育，加强学生寝室的学风建设。</w:t>
      </w:r>
    </w:p>
    <w:p>
      <w:pPr>
        <w:pStyle w:val="Heading2"/>
        <w:spacing w:line="475" w:lineRule="exact"/>
      </w:pPr>
      <w:r>
        <w:rPr/>
        <w:t>5.开展喜闻乐见的第二课堂活动，第二课堂辅助第一课堂。</w:t>
      </w:r>
    </w:p>
    <w:p>
      <w:pPr>
        <w:pStyle w:val="BodyText"/>
        <w:spacing w:line="328" w:lineRule="auto" w:before="78"/>
        <w:ind w:left="187" w:right="268" w:firstLine="639"/>
        <w:jc w:val="both"/>
      </w:pPr>
      <w:r>
        <w:rPr>
          <w:spacing w:val="-11"/>
        </w:rPr>
        <w:t>学校团委开展“第十四届校园文化艺术节”活动，结合学风</w:t>
      </w:r>
      <w:r>
        <w:rPr>
          <w:spacing w:val="-12"/>
        </w:rPr>
        <w:t>建设，着力丰富和提升学生组织和社团的文化内涵，力争以打造“学风创先”和“实践争优”为主要内容的学生活动，充分发挥</w:t>
      </w:r>
      <w:r>
        <w:rPr>
          <w:spacing w:val="-8"/>
        </w:rPr>
        <w:t>学生组织和社团文化在大学生学习主动性、创造性和学习实践能力发展中的重要作用；</w:t>
      </w:r>
    </w:p>
    <w:p>
      <w:pPr>
        <w:pStyle w:val="BodyText"/>
        <w:spacing w:line="328" w:lineRule="auto"/>
        <w:ind w:left="187" w:right="269" w:firstLine="639"/>
        <w:jc w:val="both"/>
      </w:pPr>
      <w:r>
        <w:rPr>
          <w:spacing w:val="-12"/>
          <w:w w:val="100"/>
        </w:rPr>
        <w:t>开展“晨读英语比赛”“周末英语角”等特色活动，由校学</w:t>
      </w:r>
      <w:r>
        <w:rPr>
          <w:spacing w:val="-12"/>
        </w:rPr>
        <w:t>生会组织承办，以大学生喜闻乐见的内容为主题，号召同学们大胆表现自己，锻炼自己，提高学生的英语听说能力，充分调动全校学生学习英语的积极性。</w:t>
      </w:r>
    </w:p>
    <w:p>
      <w:pPr>
        <w:pStyle w:val="Heading2"/>
        <w:spacing w:line="476" w:lineRule="exact"/>
      </w:pPr>
      <w:r>
        <w:rPr/>
        <w:t>6.继续推进大学生科研项目管理工作。</w:t>
      </w:r>
    </w:p>
    <w:p>
      <w:pPr>
        <w:pStyle w:val="BodyText"/>
        <w:spacing w:line="328" w:lineRule="auto" w:before="69"/>
        <w:ind w:left="187" w:right="259" w:firstLine="639"/>
        <w:jc w:val="both"/>
      </w:pPr>
      <w:r>
        <w:rPr>
          <w:spacing w:val="-43"/>
        </w:rPr>
        <w:t>以 </w:t>
      </w:r>
      <w:r>
        <w:rPr/>
        <w:t>2020</w:t>
      </w:r>
      <w:r>
        <w:rPr>
          <w:spacing w:val="-27"/>
        </w:rPr>
        <w:t> 年广东省“攀登计划”、</w:t>
      </w:r>
      <w:r>
        <w:rPr/>
        <w:t>2019-2020</w:t>
      </w:r>
      <w:r>
        <w:rPr>
          <w:spacing w:val="-12"/>
        </w:rPr>
        <w:t> 学年学生科研工</w:t>
      </w:r>
      <w:r>
        <w:rPr>
          <w:spacing w:val="7"/>
        </w:rPr>
        <w:t>作为切入点，加强大学生的科学精神和专业实践研究能力的培</w:t>
      </w:r>
      <w:r>
        <w:rPr/>
        <w:t>养。</w:t>
      </w:r>
    </w:p>
    <w:p>
      <w:pPr>
        <w:pStyle w:val="Heading2"/>
        <w:spacing w:line="463" w:lineRule="exact"/>
        <w:rPr>
          <w:rFonts w:ascii="等线" w:hAnsi="等线" w:eastAsia="等线" w:hint="eastAsia"/>
        </w:rPr>
      </w:pPr>
      <w:r>
        <w:rPr>
          <w:rFonts w:ascii="等线" w:hAnsi="等线" w:eastAsia="等线" w:hint="eastAsia"/>
        </w:rPr>
        <w:t>（三）第三阶段——学风建设总结和提高阶段（6 月份）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90" w:after="0"/>
        <w:ind w:left="1148" w:right="0" w:hanging="322"/>
        <w:jc w:val="left"/>
        <w:rPr>
          <w:sz w:val="32"/>
        </w:rPr>
      </w:pPr>
      <w:r>
        <w:rPr>
          <w:sz w:val="32"/>
        </w:rPr>
        <w:t>对学风建设活动进行总结，推广好的经验、方法。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328" w:lineRule="auto" w:before="151" w:after="0"/>
        <w:ind w:left="187" w:right="268" w:firstLine="639"/>
        <w:jc w:val="both"/>
        <w:rPr>
          <w:sz w:val="32"/>
        </w:rPr>
      </w:pPr>
      <w:r>
        <w:rPr>
          <w:spacing w:val="-10"/>
          <w:sz w:val="32"/>
        </w:rPr>
        <w:t>组织学风建设报告会、经验交流会，学习先进典型、推广</w:t>
      </w:r>
      <w:r>
        <w:rPr>
          <w:spacing w:val="-12"/>
          <w:sz w:val="32"/>
        </w:rPr>
        <w:t>成功经验，并评选出学风建设的先进单位，对表现突出的单位进行表彰。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405" w:lineRule="exact" w:before="0" w:after="0"/>
        <w:ind w:left="1148" w:right="0" w:hanging="322"/>
        <w:jc w:val="left"/>
        <w:rPr>
          <w:sz w:val="32"/>
        </w:rPr>
      </w:pPr>
      <w:r>
        <w:rPr>
          <w:spacing w:val="-11"/>
          <w:sz w:val="32"/>
        </w:rPr>
        <w:t>在总结的基础上，制定出下阶段学风建设活动计划，使学</w:t>
      </w:r>
    </w:p>
    <w:p>
      <w:pPr>
        <w:spacing w:after="0" w:line="405" w:lineRule="exact"/>
        <w:jc w:val="left"/>
        <w:rPr>
          <w:sz w:val="32"/>
        </w:rPr>
        <w:sectPr>
          <w:pgSz w:w="11910" w:h="16840"/>
          <w:pgMar w:header="0" w:footer="1101" w:top="1600" w:bottom="1300" w:left="1400" w:right="1200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55"/>
        <w:ind w:left="187"/>
      </w:pPr>
      <w:r>
        <w:rPr/>
        <w:t>风建设活动在我校不断深入并形成长效机制。</w:t>
      </w:r>
    </w:p>
    <w:p>
      <w:pPr>
        <w:pStyle w:val="Heading2"/>
        <w:spacing w:before="150"/>
        <w:ind w:left="830"/>
        <w:rPr>
          <w:rFonts w:ascii="黑体" w:eastAsia="黑体" w:hint="eastAsia"/>
        </w:rPr>
      </w:pPr>
      <w:r>
        <w:rPr>
          <w:rFonts w:ascii="黑体" w:eastAsia="黑体" w:hint="eastAsia"/>
        </w:rPr>
        <w:t>五、工作要求</w:t>
      </w:r>
    </w:p>
    <w:p>
      <w:pPr>
        <w:pStyle w:val="BodyText"/>
        <w:spacing w:line="328" w:lineRule="auto" w:before="150"/>
        <w:ind w:left="187" w:right="270" w:firstLine="639"/>
      </w:pPr>
      <w:r>
        <w:rPr>
          <w:spacing w:val="-1"/>
        </w:rPr>
        <w:t>（一</w:t>
      </w:r>
      <w:r>
        <w:rPr>
          <w:spacing w:val="-59"/>
        </w:rPr>
        <w:t>）</w:t>
      </w:r>
      <w:r>
        <w:rPr>
          <w:spacing w:val="-4"/>
        </w:rPr>
        <w:t>各二级学院要高度重视学风建设活动月活动，精心组织，加强宣传，广泛发动。</w:t>
      </w:r>
    </w:p>
    <w:p>
      <w:pPr>
        <w:pStyle w:val="BodyText"/>
        <w:spacing w:line="328" w:lineRule="auto"/>
        <w:ind w:left="187" w:right="110" w:firstLine="639"/>
      </w:pPr>
      <w:r>
        <w:rPr>
          <w:spacing w:val="-1"/>
        </w:rPr>
        <w:t>（二</w:t>
      </w:r>
      <w:r>
        <w:rPr>
          <w:spacing w:val="-138"/>
        </w:rPr>
        <w:t>）</w:t>
      </w:r>
      <w:r>
        <w:rPr>
          <w:spacing w:val="-11"/>
        </w:rPr>
        <w:t>各二级学院可围绕本次活动主题，结合本部门的实际， 设计和组织开展具有本校特色的学风建设活动，深化教育效果。</w:t>
      </w:r>
    </w:p>
    <w:p>
      <w:pPr>
        <w:pStyle w:val="BodyText"/>
        <w:spacing w:line="326" w:lineRule="auto"/>
        <w:ind w:left="187" w:right="270" w:firstLine="639"/>
      </w:pPr>
      <w:r>
        <w:rPr>
          <w:spacing w:val="-1"/>
        </w:rPr>
        <w:t>（三</w:t>
      </w:r>
      <w:r>
        <w:rPr>
          <w:spacing w:val="-59"/>
        </w:rPr>
        <w:t>）</w:t>
      </w:r>
      <w:r>
        <w:rPr>
          <w:spacing w:val="-8"/>
        </w:rPr>
        <w:t>各辅导员、学业指导教师要加强对学生学习过程的教育、引导、管理和监督。</w:t>
      </w:r>
    </w:p>
    <w:p>
      <w:pPr>
        <w:pStyle w:val="BodyText"/>
        <w:spacing w:line="328" w:lineRule="auto"/>
        <w:ind w:left="187" w:right="268" w:firstLine="639"/>
      </w:pPr>
      <w:r>
        <w:rPr>
          <w:spacing w:val="-1"/>
        </w:rPr>
        <w:t>（四</w:t>
      </w:r>
      <w:r>
        <w:rPr>
          <w:spacing w:val="-59"/>
        </w:rPr>
        <w:t>）</w:t>
      </w:r>
      <w:r>
        <w:rPr>
          <w:spacing w:val="-8"/>
        </w:rPr>
        <w:t>活动结束后，各二级学院要对工作开展情况进行全面总结，并将总结材料和成果报学生处事务管理科。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spacing w:line="328" w:lineRule="auto" w:before="1"/>
        <w:ind w:left="1809" w:right="270" w:hanging="912"/>
      </w:pPr>
      <w:r>
        <w:rPr>
          <w:spacing w:val="-15"/>
        </w:rPr>
        <w:t>附件：广东培正学院 </w:t>
      </w:r>
      <w:r>
        <w:rPr>
          <w:spacing w:val="-5"/>
        </w:rPr>
        <w:t>2019-2020</w:t>
      </w:r>
      <w:r>
        <w:rPr>
          <w:spacing w:val="-40"/>
        </w:rPr>
        <w:t> 学年第 </w:t>
      </w:r>
      <w:r>
        <w:rPr/>
        <w:t>2</w:t>
      </w:r>
      <w:r>
        <w:rPr>
          <w:spacing w:val="-19"/>
        </w:rPr>
        <w:t> 学期学风建设活动月活动安排表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328" w:lineRule="auto" w:before="266"/>
        <w:ind w:left="5127" w:right="1694" w:firstLine="337"/>
      </w:pPr>
      <w:r>
        <w:rPr/>
        <w:t>广东培正学院2020</w:t>
      </w:r>
      <w:r>
        <w:rPr>
          <w:spacing w:val="-54"/>
        </w:rPr>
        <w:t> 年 </w:t>
      </w:r>
      <w:r>
        <w:rPr/>
        <w:t>2</w:t>
      </w:r>
      <w:r>
        <w:rPr>
          <w:spacing w:val="-55"/>
        </w:rPr>
        <w:t> 月 </w:t>
      </w:r>
      <w:r>
        <w:rPr/>
        <w:t>22</w:t>
      </w:r>
      <w:r>
        <w:rPr>
          <w:spacing w:val="-47"/>
        </w:rPr>
        <w:t> 日</w:t>
      </w:r>
    </w:p>
    <w:p>
      <w:pPr>
        <w:spacing w:after="0" w:line="328" w:lineRule="auto"/>
        <w:sectPr>
          <w:pgSz w:w="11910" w:h="16840"/>
          <w:pgMar w:header="0" w:footer="1208" w:top="1600" w:bottom="1400" w:left="1400" w:right="1200"/>
        </w:sectPr>
      </w:pPr>
    </w:p>
    <w:p>
      <w:pPr>
        <w:pStyle w:val="BodyText"/>
        <w:spacing w:before="11"/>
        <w:rPr>
          <w:sz w:val="11"/>
        </w:rPr>
      </w:pPr>
    </w:p>
    <w:p>
      <w:pPr>
        <w:pStyle w:val="Heading2"/>
        <w:spacing w:before="55"/>
        <w:ind w:left="187"/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>
      <w:pPr>
        <w:spacing w:before="230"/>
        <w:ind w:left="1181" w:right="1266" w:firstLine="0"/>
        <w:jc w:val="center"/>
        <w:rPr>
          <w:rFonts w:ascii="等线" w:eastAsia="等线" w:hint="eastAsia"/>
          <w:b/>
          <w:sz w:val="42"/>
        </w:rPr>
      </w:pPr>
      <w:r>
        <w:rPr>
          <w:rFonts w:ascii="等线" w:eastAsia="等线" w:hint="eastAsia"/>
          <w:b/>
          <w:sz w:val="42"/>
        </w:rPr>
        <w:t>广东培正学院 2019-2020 学年</w:t>
      </w:r>
    </w:p>
    <w:p>
      <w:pPr>
        <w:spacing w:before="68"/>
        <w:ind w:left="1182" w:right="1264" w:firstLine="0"/>
        <w:jc w:val="center"/>
        <w:rPr>
          <w:rFonts w:ascii="等线" w:eastAsia="等线" w:hint="eastAsia"/>
          <w:b/>
          <w:sz w:val="42"/>
        </w:rPr>
      </w:pPr>
      <w:r>
        <w:rPr/>
        <w:pict>
          <v:shape style="position:absolute;margin-left:75.660004pt;margin-top:32.241581pt;width:449.9pt;height:562.9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5"/>
                    <w:gridCol w:w="6122"/>
                    <w:gridCol w:w="1995"/>
                  </w:tblGrid>
                  <w:tr>
                    <w:trPr>
                      <w:trHeight w:val="479" w:hRule="atLeast"/>
                    </w:trPr>
                    <w:tc>
                      <w:tcPr>
                        <w:tcW w:w="865" w:type="dxa"/>
                      </w:tcPr>
                      <w:p>
                        <w:pPr>
                          <w:pStyle w:val="TableParagraph"/>
                          <w:spacing w:line="448" w:lineRule="exact" w:before="11"/>
                          <w:ind w:left="152"/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  <w:t>时间</w:t>
                        </w: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line="448" w:lineRule="exact" w:before="11"/>
                          <w:ind w:left="99" w:right="88"/>
                          <w:jc w:val="center"/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  <w:t>活动内容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line="448" w:lineRule="exact" w:before="11"/>
                          <w:ind w:left="135" w:right="127"/>
                          <w:jc w:val="center"/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  <w:t>负责单位</w:t>
                        </w:r>
                      </w:p>
                    </w:tc>
                  </w:tr>
                  <w:tr>
                    <w:trPr>
                      <w:trHeight w:val="960" w:hRule="atLeast"/>
                    </w:trPr>
                    <w:tc>
                      <w:tcPr>
                        <w:tcW w:w="86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等线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等线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等线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等线"/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52" w:right="139"/>
                          <w:jc w:val="both"/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  <w:t>宣传动员阶段</w:t>
                        </w: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line="480" w:lineRule="exact" w:before="1"/>
                          <w:ind w:left="388" w:right="92" w:hanging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1.召开学风建设活动月动员大会，部署学风建设活动月各项工作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等线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7" w:right="1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活动领导小组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before="103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2.各二级学院召开学风建设活动月动员大会，安</w:t>
                        </w:r>
                      </w:p>
                      <w:p>
                        <w:pPr>
                          <w:pStyle w:val="TableParagraph"/>
                          <w:spacing w:line="356" w:lineRule="exact" w:before="122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排部署本学院学风建设活动月各项工作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等线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各二级学院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等线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3.各班召开学风建设活动月主题班会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03"/>
                          <w:ind w:left="135" w:right="1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辅导员、</w:t>
                        </w:r>
                      </w:p>
                      <w:p>
                        <w:pPr>
                          <w:pStyle w:val="TableParagraph"/>
                          <w:spacing w:line="356" w:lineRule="exact" w:before="122"/>
                          <w:ind w:left="137" w:right="1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学业指导教师</w:t>
                        </w:r>
                      </w:p>
                    </w:tc>
                  </w:tr>
                  <w:tr>
                    <w:trPr>
                      <w:trHeight w:val="960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line="480" w:lineRule="exact" w:before="1"/>
                          <w:ind w:left="388" w:right="92" w:hanging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4.利用校报、网络、广播、宣传窗等校园媒介全方位、多层次地宣传动员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line="480" w:lineRule="exact" w:before="1"/>
                          <w:ind w:left="297" w:right="286" w:firstLine="1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校团委、各二级学院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before="103"/>
                          <w:ind w:left="103" w:right="8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5.各二级学院结合本部门学风建设中存在的突出</w:t>
                        </w:r>
                      </w:p>
                      <w:p>
                        <w:pPr>
                          <w:pStyle w:val="TableParagraph"/>
                          <w:spacing w:line="356" w:lineRule="exact" w:before="122"/>
                          <w:ind w:left="74" w:right="8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问题，制定本学院学风建设月活动实施方案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等线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各二级学院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86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等线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等线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等线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等线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92" w:right="280"/>
                          <w:jc w:val="both"/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  <w:t>主题活动阶段</w:t>
                        </w: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before="103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1.强化学生学风、考风建设，加强日常考勤管理</w:t>
                        </w:r>
                      </w:p>
                      <w:p>
                        <w:pPr>
                          <w:pStyle w:val="TableParagraph"/>
                          <w:spacing w:line="356" w:lineRule="exact" w:before="122"/>
                          <w:ind w:left="3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和诚信教育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等线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各二级学院</w:t>
                        </w:r>
                      </w:p>
                    </w:tc>
                  </w:tr>
                  <w:tr>
                    <w:trPr>
                      <w:trHeight w:val="1440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line="480" w:lineRule="exact" w:before="1"/>
                          <w:ind w:left="388" w:right="91" w:hanging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2.学业指导老师，辅导员及时了解学生上课状态促进班级的学风建设，严格落实辅导员宿舍走访及晚点名制度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line="299" w:lineRule="exact" w:before="105"/>
                          <w:ind w:left="-24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，</w:t>
                        </w:r>
                      </w:p>
                      <w:p>
                        <w:pPr>
                          <w:pStyle w:val="TableParagraph"/>
                          <w:spacing w:line="299" w:lineRule="exact"/>
                          <w:ind w:left="437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学生处、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297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各二级学院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等线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3.</w:t>
                        </w:r>
                        <w:r>
                          <w:rPr>
                            <w:spacing w:val="-6"/>
                            <w:w w:val="99"/>
                            <w:sz w:val="28"/>
                          </w:rPr>
                          <w:t>继续开展“优良学风班</w:t>
                        </w:r>
                        <w:r>
                          <w:rPr>
                            <w:spacing w:val="-21"/>
                            <w:w w:val="99"/>
                            <w:sz w:val="28"/>
                          </w:rPr>
                          <w:t>”“八型宿舍”创建活动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03"/>
                          <w:ind w:left="437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学生处、</w:t>
                        </w:r>
                      </w:p>
                      <w:p>
                        <w:pPr>
                          <w:pStyle w:val="TableParagraph"/>
                          <w:spacing w:line="356" w:lineRule="exact" w:before="122"/>
                          <w:ind w:left="297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各二级学院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等线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4.宣传先进典型，营造积极向上的学习氛围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03"/>
                          <w:ind w:left="437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学生处、</w:t>
                        </w:r>
                      </w:p>
                      <w:p>
                        <w:pPr>
                          <w:pStyle w:val="TableParagraph"/>
                          <w:spacing w:line="356" w:lineRule="exact" w:before="122"/>
                          <w:ind w:left="297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各二级学院</w:t>
                        </w:r>
                      </w:p>
                    </w:tc>
                  </w:tr>
                  <w:tr>
                    <w:trPr>
                      <w:trHeight w:val="960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line="480" w:lineRule="exact" w:before="1"/>
                          <w:ind w:left="389" w:right="261" w:hanging="2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5.</w:t>
                        </w:r>
                        <w:r>
                          <w:rPr>
                            <w:spacing w:val="-25"/>
                            <w:sz w:val="28"/>
                          </w:rPr>
                          <w:t>开展 </w:t>
                        </w:r>
                        <w:r>
                          <w:rPr>
                            <w:sz w:val="28"/>
                          </w:rPr>
                          <w:t>2019</w:t>
                        </w:r>
                        <w:r>
                          <w:rPr>
                            <w:spacing w:val="-9"/>
                            <w:sz w:val="28"/>
                          </w:rPr>
                          <w:t> 年度共青团优秀集体与个人评选工作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等线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6" w:right="1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校团委</w:t>
                        </w:r>
                      </w:p>
                    </w:tc>
                  </w:tr>
                  <w:tr>
                    <w:trPr>
                      <w:trHeight w:val="567" w:hRule="atLeast"/>
                    </w:trPr>
                    <w:tc>
                      <w:tcPr>
                        <w:tcW w:w="8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</w:tcPr>
                      <w:p>
                        <w:pPr>
                          <w:pStyle w:val="TableParagraph"/>
                          <w:spacing w:before="146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6.举办“尚行”讲堂系列活动</w:t>
                        </w:r>
                      </w:p>
                    </w:tc>
                    <w:tc>
                      <w:tcPr>
                        <w:tcW w:w="1995" w:type="dxa"/>
                      </w:tcPr>
                      <w:p>
                        <w:pPr>
                          <w:pStyle w:val="TableParagraph"/>
                          <w:spacing w:before="146"/>
                          <w:ind w:left="136" w:right="1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校团委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等线" w:eastAsia="等线" w:hint="eastAsia"/>
          <w:b/>
          <w:sz w:val="42"/>
        </w:rPr>
        <w:t>第 2 学期学风建设活动月活动安排表</w:t>
      </w:r>
    </w:p>
    <w:p>
      <w:pPr>
        <w:spacing w:after="0"/>
        <w:jc w:val="center"/>
        <w:rPr>
          <w:rFonts w:ascii="等线" w:eastAsia="等线" w:hint="eastAsia"/>
          <w:sz w:val="42"/>
        </w:rPr>
        <w:sectPr>
          <w:pgSz w:w="11910" w:h="16840"/>
          <w:pgMar w:header="0" w:footer="1101" w:top="1600" w:bottom="1300" w:left="1400" w:right="1200"/>
        </w:sectPr>
      </w:pPr>
    </w:p>
    <w:p>
      <w:pPr>
        <w:pStyle w:val="BodyText"/>
        <w:spacing w:before="9"/>
        <w:rPr>
          <w:rFonts w:ascii="Times New Roman"/>
          <w:sz w:val="8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"/>
        <w:gridCol w:w="6122"/>
        <w:gridCol w:w="1995"/>
      </w:tblGrid>
      <w:tr>
        <w:trPr>
          <w:trHeight w:val="479" w:hRule="atLeast"/>
        </w:trPr>
        <w:tc>
          <w:tcPr>
            <w:tcW w:w="865" w:type="dxa"/>
          </w:tcPr>
          <w:p>
            <w:pPr>
              <w:pStyle w:val="TableParagraph"/>
              <w:spacing w:line="448" w:lineRule="exact" w:before="11"/>
              <w:ind w:left="152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时间</w:t>
            </w:r>
          </w:p>
        </w:tc>
        <w:tc>
          <w:tcPr>
            <w:tcW w:w="6122" w:type="dxa"/>
          </w:tcPr>
          <w:p>
            <w:pPr>
              <w:pStyle w:val="TableParagraph"/>
              <w:spacing w:line="448" w:lineRule="exact" w:before="11"/>
              <w:ind w:left="100" w:right="88"/>
              <w:jc w:val="center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活动内容</w:t>
            </w:r>
          </w:p>
        </w:tc>
        <w:tc>
          <w:tcPr>
            <w:tcW w:w="1995" w:type="dxa"/>
          </w:tcPr>
          <w:p>
            <w:pPr>
              <w:pStyle w:val="TableParagraph"/>
              <w:spacing w:line="448" w:lineRule="exact" w:before="11"/>
              <w:ind w:left="135" w:right="127"/>
              <w:jc w:val="center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负责单位</w:t>
            </w:r>
          </w:p>
        </w:tc>
      </w:tr>
      <w:tr>
        <w:trPr>
          <w:trHeight w:val="567" w:hRule="atLeast"/>
        </w:trPr>
        <w:tc>
          <w:tcPr>
            <w:tcW w:w="865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3" w:lineRule="auto" w:before="235"/>
              <w:ind w:left="107" w:right="183"/>
              <w:jc w:val="both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主题活动阶段</w:t>
            </w:r>
          </w:p>
        </w:tc>
        <w:tc>
          <w:tcPr>
            <w:tcW w:w="6122" w:type="dxa"/>
          </w:tcPr>
          <w:p>
            <w:pPr>
              <w:pStyle w:val="TableParagraph"/>
              <w:spacing w:before="138"/>
              <w:ind w:left="109"/>
              <w:rPr>
                <w:sz w:val="28"/>
              </w:rPr>
            </w:pPr>
            <w:r>
              <w:rPr>
                <w:sz w:val="28"/>
              </w:rPr>
              <w:t>7.开展“第十四届校园文化艺术节”活动</w:t>
            </w:r>
          </w:p>
        </w:tc>
        <w:tc>
          <w:tcPr>
            <w:tcW w:w="1995" w:type="dxa"/>
          </w:tcPr>
          <w:p>
            <w:pPr>
              <w:pStyle w:val="TableParagraph"/>
              <w:spacing w:before="138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校团委</w:t>
            </w:r>
          </w:p>
        </w:tc>
      </w:tr>
      <w:tr>
        <w:trPr>
          <w:trHeight w:val="1349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450" w:lineRule="exact"/>
              <w:ind w:left="388" w:right="92" w:hanging="280"/>
              <w:jc w:val="both"/>
              <w:rPr>
                <w:sz w:val="28"/>
              </w:rPr>
            </w:pPr>
            <w:r>
              <w:rPr>
                <w:sz w:val="28"/>
              </w:rPr>
              <w:t>8.结合实际开展丰富多彩、生动活泼、具有特色</w:t>
            </w:r>
            <w:r>
              <w:rPr>
                <w:spacing w:val="-11"/>
                <w:sz w:val="28"/>
              </w:rPr>
              <w:t>的学风建设活动，如：校友精品论坛.学习经验交流会.学术讲座等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08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各二级学院</w:t>
            </w:r>
          </w:p>
        </w:tc>
      </w:tr>
      <w:tr>
        <w:trPr>
          <w:trHeight w:val="899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79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9.</w:t>
            </w:r>
            <w:r>
              <w:rPr>
                <w:spacing w:val="-6"/>
                <w:w w:val="99"/>
                <w:sz w:val="28"/>
              </w:rPr>
              <w:t>开展“晨读英语比赛</w:t>
            </w:r>
            <w:r>
              <w:rPr>
                <w:spacing w:val="-20"/>
                <w:w w:val="99"/>
                <w:sz w:val="28"/>
              </w:rPr>
              <w:t>”“英语角”等英语特色活</w:t>
            </w:r>
          </w:p>
          <w:p>
            <w:pPr>
              <w:pStyle w:val="TableParagraph"/>
              <w:spacing w:line="350" w:lineRule="exact" w:before="91"/>
              <w:ind w:left="388"/>
              <w:rPr>
                <w:sz w:val="28"/>
              </w:rPr>
            </w:pPr>
            <w:r>
              <w:rPr>
                <w:w w:val="99"/>
                <w:sz w:val="28"/>
              </w:rPr>
              <w:t>动</w:t>
            </w:r>
          </w:p>
        </w:tc>
        <w:tc>
          <w:tcPr>
            <w:tcW w:w="1995" w:type="dxa"/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7"/>
              <w:jc w:val="center"/>
              <w:rPr>
                <w:sz w:val="28"/>
              </w:rPr>
            </w:pPr>
            <w:r>
              <w:rPr>
                <w:sz w:val="28"/>
              </w:rPr>
              <w:t>校学生会</w:t>
            </w:r>
          </w:p>
        </w:tc>
      </w:tr>
      <w:tr>
        <w:trPr>
          <w:trHeight w:val="900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450" w:lineRule="exact" w:before="1"/>
              <w:ind w:left="669" w:right="257" w:hanging="561"/>
              <w:rPr>
                <w:sz w:val="28"/>
              </w:rPr>
            </w:pPr>
            <w:r>
              <w:rPr>
                <w:sz w:val="28"/>
              </w:rPr>
              <w:t>10.开展第十一届社团文化节、第十二届（第 2 期）宿舍文化节第各项活动</w:t>
            </w:r>
          </w:p>
        </w:tc>
        <w:tc>
          <w:tcPr>
            <w:tcW w:w="1995" w:type="dxa"/>
          </w:tcPr>
          <w:p>
            <w:pPr>
              <w:pStyle w:val="TableParagraph"/>
              <w:spacing w:line="450" w:lineRule="exact" w:before="1"/>
              <w:ind w:left="437" w:right="144" w:hanging="280"/>
              <w:rPr>
                <w:sz w:val="28"/>
              </w:rPr>
            </w:pPr>
            <w:r>
              <w:rPr>
                <w:sz w:val="28"/>
              </w:rPr>
              <w:t>校团委、学生处宿管科</w:t>
            </w:r>
          </w:p>
        </w:tc>
      </w:tr>
      <w:tr>
        <w:trPr>
          <w:trHeight w:val="899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79"/>
              <w:ind w:left="109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2020</w:t>
            </w:r>
            <w:r>
              <w:rPr>
                <w:spacing w:val="-24"/>
                <w:sz w:val="28"/>
              </w:rPr>
              <w:t> 年广东省“攀登计划”、</w:t>
            </w:r>
            <w:r>
              <w:rPr>
                <w:sz w:val="28"/>
              </w:rPr>
              <w:t>2019-2020</w:t>
            </w:r>
            <w:r>
              <w:rPr>
                <w:spacing w:val="-24"/>
                <w:sz w:val="28"/>
              </w:rPr>
              <w:t> 学年</w:t>
            </w:r>
          </w:p>
          <w:p>
            <w:pPr>
              <w:pStyle w:val="TableParagraph"/>
              <w:spacing w:line="350" w:lineRule="exact" w:before="92"/>
              <w:ind w:left="669"/>
              <w:rPr>
                <w:sz w:val="28"/>
              </w:rPr>
            </w:pPr>
            <w:r>
              <w:rPr>
                <w:sz w:val="28"/>
              </w:rPr>
              <w:t>学生科研项目管理</w:t>
            </w:r>
          </w:p>
        </w:tc>
        <w:tc>
          <w:tcPr>
            <w:tcW w:w="1995" w:type="dxa"/>
          </w:tcPr>
          <w:p>
            <w:pPr>
              <w:pStyle w:val="TableParagraph"/>
              <w:spacing w:before="79"/>
              <w:ind w:left="437"/>
              <w:rPr>
                <w:sz w:val="28"/>
              </w:rPr>
            </w:pPr>
            <w:r>
              <w:rPr>
                <w:w w:val="95"/>
                <w:sz w:val="28"/>
              </w:rPr>
              <w:t>校团委、</w:t>
            </w:r>
          </w:p>
          <w:p>
            <w:pPr>
              <w:pStyle w:val="TableParagraph"/>
              <w:spacing w:line="350" w:lineRule="exact" w:before="92"/>
              <w:ind w:left="297"/>
              <w:rPr>
                <w:sz w:val="28"/>
              </w:rPr>
            </w:pPr>
            <w:r>
              <w:rPr>
                <w:w w:val="95"/>
                <w:sz w:val="28"/>
              </w:rPr>
              <w:t>各二级学院</w:t>
            </w:r>
          </w:p>
        </w:tc>
      </w:tr>
      <w:tr>
        <w:trPr>
          <w:trHeight w:val="899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12.举办各类优秀学生经验交流会</w:t>
            </w:r>
          </w:p>
        </w:tc>
        <w:tc>
          <w:tcPr>
            <w:tcW w:w="1995" w:type="dxa"/>
          </w:tcPr>
          <w:p>
            <w:pPr>
              <w:pStyle w:val="TableParagraph"/>
              <w:spacing w:before="79"/>
              <w:ind w:left="135" w:right="12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学生处、</w:t>
            </w:r>
          </w:p>
          <w:p>
            <w:pPr>
              <w:pStyle w:val="TableParagraph"/>
              <w:spacing w:line="350" w:lineRule="exact" w:before="92"/>
              <w:ind w:left="136" w:right="12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校团委</w:t>
            </w:r>
          </w:p>
        </w:tc>
      </w:tr>
      <w:tr>
        <w:trPr>
          <w:trHeight w:val="567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38"/>
              <w:ind w:left="109"/>
              <w:rPr>
                <w:sz w:val="28"/>
              </w:rPr>
            </w:pPr>
            <w:r>
              <w:rPr>
                <w:sz w:val="28"/>
              </w:rPr>
              <w:t>13.举办第二十四、二十五期优秀学生宣讲会</w:t>
            </w:r>
          </w:p>
        </w:tc>
        <w:tc>
          <w:tcPr>
            <w:tcW w:w="1995" w:type="dxa"/>
          </w:tcPr>
          <w:p>
            <w:pPr>
              <w:pStyle w:val="TableParagraph"/>
              <w:spacing w:before="138"/>
              <w:ind w:left="135" w:right="127"/>
              <w:jc w:val="center"/>
              <w:rPr>
                <w:sz w:val="28"/>
              </w:rPr>
            </w:pPr>
            <w:r>
              <w:rPr>
                <w:sz w:val="28"/>
              </w:rPr>
              <w:t>校学生会</w:t>
            </w:r>
          </w:p>
        </w:tc>
      </w:tr>
      <w:tr>
        <w:trPr>
          <w:trHeight w:val="567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38"/>
              <w:ind w:left="109"/>
              <w:rPr>
                <w:sz w:val="28"/>
              </w:rPr>
            </w:pPr>
            <w:r>
              <w:rPr>
                <w:sz w:val="28"/>
              </w:rPr>
              <w:t>14.举办“电影巡演”暨经典电影赏析活动</w:t>
            </w:r>
          </w:p>
        </w:tc>
        <w:tc>
          <w:tcPr>
            <w:tcW w:w="1995" w:type="dxa"/>
          </w:tcPr>
          <w:p>
            <w:pPr>
              <w:pStyle w:val="TableParagraph"/>
              <w:spacing w:before="138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校团委</w:t>
            </w:r>
          </w:p>
        </w:tc>
      </w:tr>
      <w:tr>
        <w:trPr>
          <w:trHeight w:val="899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15.组织评选“梁尚立基金奖”</w:t>
            </w:r>
          </w:p>
        </w:tc>
        <w:tc>
          <w:tcPr>
            <w:tcW w:w="1995" w:type="dxa"/>
          </w:tcPr>
          <w:p>
            <w:pPr>
              <w:pStyle w:val="TableParagraph"/>
              <w:spacing w:before="79"/>
              <w:ind w:left="437"/>
              <w:rPr>
                <w:sz w:val="28"/>
              </w:rPr>
            </w:pPr>
            <w:r>
              <w:rPr>
                <w:w w:val="95"/>
                <w:sz w:val="28"/>
              </w:rPr>
              <w:t>学生处、</w:t>
            </w:r>
          </w:p>
          <w:p>
            <w:pPr>
              <w:pStyle w:val="TableParagraph"/>
              <w:spacing w:line="350" w:lineRule="exact" w:before="92"/>
              <w:ind w:left="297"/>
              <w:rPr>
                <w:sz w:val="28"/>
              </w:rPr>
            </w:pPr>
            <w:r>
              <w:rPr>
                <w:w w:val="95"/>
                <w:sz w:val="28"/>
              </w:rPr>
              <w:t>各二级学院</w:t>
            </w:r>
          </w:p>
        </w:tc>
      </w:tr>
      <w:tr>
        <w:trPr>
          <w:trHeight w:val="567" w:hRule="atLeast"/>
        </w:trPr>
        <w:tc>
          <w:tcPr>
            <w:tcW w:w="865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292" w:right="280"/>
              <w:jc w:val="both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总结提高阶段</w:t>
            </w:r>
          </w:p>
        </w:tc>
        <w:tc>
          <w:tcPr>
            <w:tcW w:w="6122" w:type="dxa"/>
          </w:tcPr>
          <w:p>
            <w:pPr>
              <w:pStyle w:val="TableParagraph"/>
              <w:spacing w:before="138"/>
              <w:ind w:left="109"/>
              <w:rPr>
                <w:sz w:val="28"/>
              </w:rPr>
            </w:pPr>
            <w:r>
              <w:rPr>
                <w:sz w:val="28"/>
              </w:rPr>
              <w:t>1.公布学风建设活动月活动成果</w:t>
            </w:r>
          </w:p>
        </w:tc>
        <w:tc>
          <w:tcPr>
            <w:tcW w:w="1995" w:type="dxa"/>
          </w:tcPr>
          <w:p>
            <w:pPr>
              <w:pStyle w:val="TableParagraph"/>
              <w:spacing w:before="138"/>
              <w:ind w:left="137" w:right="127"/>
              <w:jc w:val="center"/>
              <w:rPr>
                <w:sz w:val="28"/>
              </w:rPr>
            </w:pPr>
            <w:r>
              <w:rPr>
                <w:sz w:val="28"/>
              </w:rPr>
              <w:t>活动领导小组</w:t>
            </w:r>
          </w:p>
        </w:tc>
      </w:tr>
      <w:tr>
        <w:trPr>
          <w:trHeight w:val="900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450" w:lineRule="exact" w:before="1"/>
              <w:ind w:left="389" w:right="123" w:hanging="28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>创建“优良学风班”、“学风建设先进工作者” </w:t>
            </w:r>
            <w:r>
              <w:rPr>
                <w:sz w:val="28"/>
              </w:rPr>
              <w:t>活动</w:t>
            </w:r>
          </w:p>
        </w:tc>
        <w:tc>
          <w:tcPr>
            <w:tcW w:w="1995" w:type="dxa"/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学生处</w:t>
            </w:r>
          </w:p>
        </w:tc>
      </w:tr>
      <w:tr>
        <w:trPr>
          <w:trHeight w:val="565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38"/>
              <w:ind w:left="109"/>
              <w:rPr>
                <w:sz w:val="28"/>
              </w:rPr>
            </w:pPr>
            <w:r>
              <w:rPr>
                <w:sz w:val="28"/>
              </w:rPr>
              <w:t>3.大力宣传学风建设月活动中涌现出的先进典型</w:t>
            </w:r>
          </w:p>
        </w:tc>
        <w:tc>
          <w:tcPr>
            <w:tcW w:w="1995" w:type="dxa"/>
          </w:tcPr>
          <w:p>
            <w:pPr>
              <w:pStyle w:val="TableParagraph"/>
              <w:spacing w:before="138"/>
              <w:ind w:left="137" w:right="127"/>
              <w:jc w:val="center"/>
              <w:rPr>
                <w:sz w:val="28"/>
              </w:rPr>
            </w:pPr>
            <w:r>
              <w:rPr>
                <w:sz w:val="28"/>
              </w:rPr>
              <w:t>学生处</w:t>
            </w:r>
          </w:p>
        </w:tc>
      </w:tr>
      <w:tr>
        <w:trPr>
          <w:trHeight w:val="567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138"/>
              <w:ind w:left="109"/>
              <w:rPr>
                <w:sz w:val="28"/>
              </w:rPr>
            </w:pPr>
            <w:r>
              <w:rPr>
                <w:sz w:val="28"/>
              </w:rPr>
              <w:t>4.进行学风建设活动月活动的总结和评比</w:t>
            </w:r>
          </w:p>
        </w:tc>
        <w:tc>
          <w:tcPr>
            <w:tcW w:w="1995" w:type="dxa"/>
          </w:tcPr>
          <w:p>
            <w:pPr>
              <w:pStyle w:val="TableParagraph"/>
              <w:spacing w:before="138"/>
              <w:ind w:left="137" w:right="127"/>
              <w:jc w:val="center"/>
              <w:rPr>
                <w:sz w:val="28"/>
              </w:rPr>
            </w:pPr>
            <w:r>
              <w:rPr>
                <w:sz w:val="28"/>
              </w:rPr>
              <w:t>活动领导小组</w:t>
            </w:r>
          </w:p>
        </w:tc>
      </w:tr>
      <w:tr>
        <w:trPr>
          <w:trHeight w:val="900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450" w:lineRule="exact" w:before="1"/>
              <w:ind w:left="389" w:right="123" w:hanging="281"/>
              <w:rPr>
                <w:sz w:val="28"/>
              </w:rPr>
            </w:pPr>
            <w:r>
              <w:rPr>
                <w:sz w:val="28"/>
              </w:rPr>
              <w:t>5.各二级学院及有关部门对学风建设活动月活动进行阶段性总结</w:t>
            </w:r>
          </w:p>
        </w:tc>
        <w:tc>
          <w:tcPr>
            <w:tcW w:w="1995" w:type="dxa"/>
          </w:tcPr>
          <w:p>
            <w:pPr>
              <w:pStyle w:val="TableParagraph"/>
              <w:spacing w:line="450" w:lineRule="exact" w:before="1"/>
              <w:ind w:left="297" w:right="286" w:firstLine="139"/>
              <w:rPr>
                <w:sz w:val="28"/>
              </w:rPr>
            </w:pPr>
            <w:r>
              <w:rPr>
                <w:sz w:val="28"/>
              </w:rPr>
              <w:t>学生处、各二级学院</w:t>
            </w:r>
          </w:p>
        </w:tc>
      </w:tr>
      <w:tr>
        <w:trPr>
          <w:trHeight w:val="899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before="79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8"/>
                <w:sz w:val="28"/>
              </w:rPr>
              <w:t>召开“学风建设活动月经验交流大会”，总结经</w:t>
            </w:r>
          </w:p>
          <w:p>
            <w:pPr>
              <w:pStyle w:val="TableParagraph"/>
              <w:spacing w:line="350" w:lineRule="exact" w:before="92"/>
              <w:ind w:left="388"/>
              <w:rPr>
                <w:sz w:val="28"/>
              </w:rPr>
            </w:pPr>
            <w:r>
              <w:rPr>
                <w:sz w:val="28"/>
              </w:rPr>
              <w:t>验，表彰先进，查找不足，确定努力方向</w:t>
            </w:r>
          </w:p>
        </w:tc>
        <w:tc>
          <w:tcPr>
            <w:tcW w:w="1995" w:type="dxa"/>
          </w:tcPr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7" w:right="127"/>
              <w:jc w:val="center"/>
              <w:rPr>
                <w:sz w:val="28"/>
              </w:rPr>
            </w:pPr>
            <w:r>
              <w:rPr>
                <w:sz w:val="28"/>
              </w:rPr>
              <w:t>活动领导小组</w:t>
            </w:r>
          </w:p>
        </w:tc>
      </w:tr>
      <w:tr>
        <w:trPr>
          <w:trHeight w:val="900" w:hRule="atLeast"/>
        </w:trPr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>
            <w:pPr>
              <w:pStyle w:val="TableParagraph"/>
              <w:spacing w:line="450" w:lineRule="exact"/>
              <w:ind w:left="388" w:right="92" w:hanging="280"/>
              <w:rPr>
                <w:sz w:val="28"/>
              </w:rPr>
            </w:pPr>
            <w:r>
              <w:rPr>
                <w:sz w:val="28"/>
              </w:rPr>
              <w:t>7.从制度上巩固活动成果，进一步建立健全各项规章制度，建立学风建设长效机制</w:t>
            </w:r>
          </w:p>
        </w:tc>
        <w:tc>
          <w:tcPr>
            <w:tcW w:w="1995" w:type="dxa"/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7" w:right="127"/>
              <w:jc w:val="center"/>
              <w:rPr>
                <w:sz w:val="28"/>
              </w:rPr>
            </w:pPr>
            <w:r>
              <w:rPr>
                <w:sz w:val="28"/>
              </w:rPr>
              <w:t>活动领导小组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0" w:footer="1208" w:top="1600" w:bottom="1320" w:left="1400" w:right="12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spacing w:before="61"/>
        <w:ind w:left="488" w:right="0" w:firstLine="0"/>
        <w:jc w:val="left"/>
        <w:rPr>
          <w:sz w:val="28"/>
        </w:rPr>
      </w:pPr>
      <w:r>
        <w:rPr>
          <w:sz w:val="28"/>
        </w:rPr>
        <w:t>抄送：董事会、校领导。</w:t>
      </w:r>
    </w:p>
    <w:sectPr>
      <w:pgSz w:w="11910" w:h="16840"/>
      <w:pgMar w:header="0" w:footer="1101" w:top="1600" w:bottom="1300" w:left="14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等线">
    <w:altName w:val="等线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4.400002pt;margin-top:775.925659pt;width:36.950pt;height:16pt;mso-position-horizontal-relative:page;mso-position-vertical-relative:page;z-index:-252152832" type="#_x0000_t202" filled="false" stroked="false">
          <v:textbox inset="0,0,0,0">
            <w:txbxContent>
              <w:p>
                <w:pPr>
                  <w:spacing w:line="320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0.779999pt;margin-top:770.585632pt;width:37.050pt;height:16pt;mso-position-horizontal-relative:page;mso-position-vertical-relative:page;z-index:-252151808" type="#_x0000_t202" filled="false" stroked="false">
          <v:textbox inset="0,0,0,0">
            <w:txbxContent>
              <w:p>
                <w:pPr>
                  <w:spacing w:line="320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8" w:hanging="322"/>
        <w:jc w:val="left"/>
      </w:pPr>
      <w:rPr>
        <w:rFonts w:hint="default" w:ascii="宋体" w:hAnsi="宋体" w:eastAsia="宋体" w:cs="宋体"/>
        <w:spacing w:val="-2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56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72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589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05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22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38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855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671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58"/>
      <w:ind w:left="1182" w:right="1265"/>
      <w:jc w:val="center"/>
      <w:outlineLvl w:val="1"/>
    </w:pPr>
    <w:rPr>
      <w:rFonts w:ascii="等线" w:hAnsi="等线" w:eastAsia="等线" w:cs="等线"/>
      <w:b/>
      <w:bCs/>
      <w:sz w:val="44"/>
      <w:szCs w:val="44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827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148" w:hanging="322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- 3024 中的文档</dc:title>
  <dcterms:created xsi:type="dcterms:W3CDTF">2020-05-13T06:28:17Z</dcterms:created>
  <dcterms:modified xsi:type="dcterms:W3CDTF">2020-05-13T06:28:17Z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2020-05-13T00:00:00Z</vt:filetime>
  </property>
</Properties>
</file>